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E4938">
      <w:pPr>
        <w:rPr>
          <w:rFonts w:hint="eastAsia" w:ascii="宋体" w:hAnsi="宋体"/>
          <w:sz w:val="28"/>
          <w:szCs w:val="28"/>
        </w:rPr>
      </w:pPr>
      <w:r>
        <w:rPr>
          <w:rFonts w:hint="eastAsia" w:ascii="宋体" w:hAnsi="宋体"/>
          <w:sz w:val="28"/>
          <w:szCs w:val="28"/>
        </w:rPr>
        <w:t xml:space="preserve">附件1：                  </w:t>
      </w:r>
    </w:p>
    <w:p w14:paraId="403F2C46">
      <w:pPr>
        <w:adjustRightInd w:val="0"/>
        <w:snapToGrid w:val="0"/>
        <w:spacing w:line="360" w:lineRule="exact"/>
        <w:jc w:val="center"/>
        <w:rPr>
          <w:rFonts w:hint="eastAsia" w:ascii="微软雅黑" w:hAnsi="微软雅黑" w:eastAsia="微软雅黑" w:cs="Times New Roman"/>
          <w:b/>
          <w:sz w:val="32"/>
          <w:szCs w:val="32"/>
        </w:rPr>
      </w:pPr>
      <w:r>
        <w:rPr>
          <w:rFonts w:hint="eastAsia" w:ascii="微软雅黑" w:hAnsi="微软雅黑" w:eastAsia="微软雅黑" w:cs="Times New Roman"/>
          <w:b/>
          <w:sz w:val="32"/>
          <w:szCs w:val="32"/>
        </w:rPr>
        <w:t>南京市城建中等专业学校202</w:t>
      </w:r>
      <w:r>
        <w:rPr>
          <w:rFonts w:hint="eastAsia" w:ascii="微软雅黑" w:hAnsi="微软雅黑" w:eastAsia="微软雅黑" w:cs="Times New Roman"/>
          <w:b/>
          <w:sz w:val="32"/>
          <w:szCs w:val="32"/>
          <w:lang w:val="en-US" w:eastAsia="zh-CN"/>
        </w:rPr>
        <w:t>4</w:t>
      </w:r>
      <w:r>
        <w:rPr>
          <w:rFonts w:hint="eastAsia" w:ascii="微软雅黑" w:hAnsi="微软雅黑" w:eastAsia="微软雅黑" w:cs="Times New Roman"/>
          <w:b/>
          <w:sz w:val="32"/>
          <w:szCs w:val="32"/>
        </w:rPr>
        <w:t>年</w:t>
      </w:r>
      <w:r>
        <w:rPr>
          <w:rFonts w:hint="eastAsia" w:ascii="微软雅黑" w:hAnsi="微软雅黑" w:eastAsia="微软雅黑" w:cs="Times New Roman"/>
          <w:b/>
          <w:sz w:val="32"/>
          <w:szCs w:val="32"/>
          <w:lang w:val="en-US" w:eastAsia="zh-CN"/>
        </w:rPr>
        <w:t>第二批</w:t>
      </w:r>
      <w:r>
        <w:rPr>
          <w:rFonts w:hint="eastAsia" w:ascii="微软雅黑" w:hAnsi="微软雅黑" w:eastAsia="微软雅黑" w:cs="Times New Roman"/>
          <w:b/>
          <w:sz w:val="32"/>
          <w:szCs w:val="32"/>
        </w:rPr>
        <w:t>编外人员公开招聘计划</w:t>
      </w:r>
    </w:p>
    <w:p w14:paraId="2B37A3F1">
      <w:pPr>
        <w:adjustRightInd w:val="0"/>
        <w:snapToGrid w:val="0"/>
        <w:spacing w:line="360" w:lineRule="exact"/>
        <w:jc w:val="center"/>
        <w:rPr>
          <w:rFonts w:hint="eastAsia" w:ascii="微软雅黑" w:hAnsi="微软雅黑" w:eastAsia="微软雅黑" w:cs="Times New Roman"/>
          <w:b/>
          <w:sz w:val="32"/>
          <w:szCs w:val="32"/>
        </w:rPr>
      </w:pPr>
    </w:p>
    <w:tbl>
      <w:tblPr>
        <w:tblStyle w:val="3"/>
        <w:tblW w:w="14358" w:type="dxa"/>
        <w:jc w:val="center"/>
        <w:tblLayout w:type="fixed"/>
        <w:tblCellMar>
          <w:top w:w="0" w:type="dxa"/>
          <w:left w:w="108" w:type="dxa"/>
          <w:bottom w:w="0" w:type="dxa"/>
          <w:right w:w="108" w:type="dxa"/>
        </w:tblCellMar>
      </w:tblPr>
      <w:tblGrid>
        <w:gridCol w:w="772"/>
        <w:gridCol w:w="2655"/>
        <w:gridCol w:w="1126"/>
        <w:gridCol w:w="882"/>
        <w:gridCol w:w="1355"/>
        <w:gridCol w:w="4154"/>
        <w:gridCol w:w="3414"/>
      </w:tblGrid>
      <w:tr w14:paraId="18775499">
        <w:tblPrEx>
          <w:tblCellMar>
            <w:top w:w="0" w:type="dxa"/>
            <w:left w:w="108" w:type="dxa"/>
            <w:bottom w:w="0" w:type="dxa"/>
            <w:right w:w="108" w:type="dxa"/>
          </w:tblCellMar>
        </w:tblPrEx>
        <w:trPr>
          <w:trHeight w:val="564" w:hRule="atLeast"/>
          <w:jc w:val="center"/>
        </w:trPr>
        <w:tc>
          <w:tcPr>
            <w:tcW w:w="772" w:type="dxa"/>
            <w:vMerge w:val="restart"/>
            <w:tcBorders>
              <w:top w:val="single" w:color="000000" w:sz="4" w:space="0"/>
              <w:left w:val="single" w:color="000000" w:sz="4" w:space="0"/>
              <w:bottom w:val="single" w:color="000000" w:sz="4" w:space="0"/>
              <w:right w:val="single" w:color="000000" w:sz="4" w:space="0"/>
            </w:tcBorders>
            <w:noWrap w:val="0"/>
            <w:vAlign w:val="center"/>
          </w:tcPr>
          <w:p w14:paraId="2BB2C51C">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序号</w:t>
            </w:r>
          </w:p>
        </w:tc>
        <w:tc>
          <w:tcPr>
            <w:tcW w:w="2655" w:type="dxa"/>
            <w:vMerge w:val="restart"/>
            <w:tcBorders>
              <w:top w:val="single" w:color="000000" w:sz="4" w:space="0"/>
              <w:left w:val="single" w:color="000000" w:sz="4" w:space="0"/>
              <w:bottom w:val="single" w:color="000000" w:sz="4" w:space="0"/>
              <w:right w:val="single" w:color="000000" w:sz="4" w:space="0"/>
            </w:tcBorders>
            <w:noWrap/>
            <w:vAlign w:val="center"/>
          </w:tcPr>
          <w:p w14:paraId="531912E3">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招聘单位</w:t>
            </w:r>
          </w:p>
        </w:tc>
        <w:tc>
          <w:tcPr>
            <w:tcW w:w="2008" w:type="dxa"/>
            <w:gridSpan w:val="2"/>
            <w:tcBorders>
              <w:top w:val="single" w:color="000000" w:sz="4" w:space="0"/>
              <w:left w:val="single" w:color="000000" w:sz="4" w:space="0"/>
              <w:bottom w:val="single" w:color="000000" w:sz="4" w:space="0"/>
              <w:right w:val="single" w:color="000000" w:sz="4" w:space="0"/>
            </w:tcBorders>
            <w:noWrap w:val="0"/>
            <w:vAlign w:val="center"/>
          </w:tcPr>
          <w:p w14:paraId="12FD5D26">
            <w:pPr>
              <w:widowControl/>
              <w:jc w:val="center"/>
              <w:textAlignment w:val="center"/>
              <w:rPr>
                <w:rFonts w:hint="default" w:ascii="黑体" w:hAnsi="宋体" w:eastAsia="黑体" w:cs="黑体"/>
                <w:color w:val="000000"/>
                <w:szCs w:val="21"/>
                <w:lang w:val="en-US" w:eastAsia="zh-CN"/>
              </w:rPr>
            </w:pPr>
            <w:r>
              <w:rPr>
                <w:rFonts w:hint="eastAsia" w:ascii="黑体" w:hAnsi="宋体" w:eastAsia="黑体" w:cs="黑体"/>
                <w:color w:val="000000"/>
                <w:szCs w:val="21"/>
                <w:lang w:val="en-US" w:eastAsia="zh-CN"/>
              </w:rPr>
              <w:t>招聘岗位</w:t>
            </w:r>
          </w:p>
        </w:tc>
        <w:tc>
          <w:tcPr>
            <w:tcW w:w="8923" w:type="dxa"/>
            <w:gridSpan w:val="3"/>
            <w:tcBorders>
              <w:top w:val="single" w:color="000000" w:sz="4" w:space="0"/>
              <w:left w:val="single" w:color="000000" w:sz="4" w:space="0"/>
              <w:bottom w:val="single" w:color="000000" w:sz="4" w:space="0"/>
              <w:right w:val="single" w:color="000000" w:sz="4" w:space="0"/>
            </w:tcBorders>
            <w:noWrap w:val="0"/>
            <w:vAlign w:val="center"/>
          </w:tcPr>
          <w:p w14:paraId="6A70D6D5">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招聘条件</w:t>
            </w:r>
          </w:p>
        </w:tc>
      </w:tr>
      <w:tr w14:paraId="049F1424">
        <w:tblPrEx>
          <w:tblCellMar>
            <w:top w:w="0" w:type="dxa"/>
            <w:left w:w="108" w:type="dxa"/>
            <w:bottom w:w="0" w:type="dxa"/>
            <w:right w:w="108" w:type="dxa"/>
          </w:tblCellMar>
        </w:tblPrEx>
        <w:trPr>
          <w:trHeight w:val="644" w:hRule="atLeast"/>
          <w:jc w:val="center"/>
        </w:trPr>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C799C">
            <w:pPr>
              <w:jc w:val="center"/>
              <w:rPr>
                <w:rFonts w:hint="eastAsia" w:ascii="黑体" w:hAnsi="宋体" w:eastAsia="黑体" w:cs="黑体"/>
                <w:color w:val="000000"/>
                <w:szCs w:val="21"/>
              </w:rPr>
            </w:pPr>
          </w:p>
        </w:tc>
        <w:tc>
          <w:tcPr>
            <w:tcW w:w="2655" w:type="dxa"/>
            <w:vMerge w:val="continue"/>
            <w:tcBorders>
              <w:top w:val="single" w:color="000000" w:sz="4" w:space="0"/>
              <w:left w:val="single" w:color="000000" w:sz="4" w:space="0"/>
              <w:bottom w:val="single" w:color="auto" w:sz="4" w:space="0"/>
              <w:right w:val="single" w:color="000000" w:sz="4" w:space="0"/>
            </w:tcBorders>
            <w:noWrap/>
            <w:vAlign w:val="center"/>
          </w:tcPr>
          <w:p w14:paraId="39933861">
            <w:pPr>
              <w:jc w:val="center"/>
              <w:rPr>
                <w:rFonts w:hint="eastAsia" w:ascii="黑体" w:hAnsi="宋体" w:eastAsia="黑体" w:cs="黑体"/>
                <w:color w:val="000000"/>
                <w:szCs w:val="21"/>
              </w:rPr>
            </w:pPr>
          </w:p>
        </w:tc>
        <w:tc>
          <w:tcPr>
            <w:tcW w:w="1126" w:type="dxa"/>
            <w:tcBorders>
              <w:top w:val="single" w:color="000000" w:sz="4" w:space="0"/>
              <w:left w:val="single" w:color="000000" w:sz="4" w:space="0"/>
              <w:bottom w:val="single" w:color="auto" w:sz="4" w:space="0"/>
              <w:right w:val="single" w:color="000000" w:sz="4" w:space="0"/>
            </w:tcBorders>
            <w:noWrap w:val="0"/>
            <w:vAlign w:val="center"/>
          </w:tcPr>
          <w:p w14:paraId="6544DF0B">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岗位名称</w:t>
            </w:r>
          </w:p>
        </w:tc>
        <w:tc>
          <w:tcPr>
            <w:tcW w:w="882" w:type="dxa"/>
            <w:tcBorders>
              <w:top w:val="single" w:color="000000" w:sz="4" w:space="0"/>
              <w:left w:val="single" w:color="000000" w:sz="4" w:space="0"/>
              <w:bottom w:val="single" w:color="auto" w:sz="4" w:space="0"/>
              <w:right w:val="single" w:color="000000" w:sz="4" w:space="0"/>
            </w:tcBorders>
            <w:noWrap w:val="0"/>
            <w:vAlign w:val="center"/>
          </w:tcPr>
          <w:p w14:paraId="743C339A">
            <w:pPr>
              <w:jc w:val="center"/>
              <w:rPr>
                <w:rFonts w:hint="eastAsia" w:ascii="黑体" w:hAnsi="宋体" w:eastAsia="黑体" w:cs="黑体"/>
                <w:color w:val="000000"/>
                <w:szCs w:val="21"/>
              </w:rPr>
            </w:pPr>
            <w:r>
              <w:rPr>
                <w:rFonts w:hint="eastAsia" w:ascii="黑体" w:hAnsi="宋体" w:eastAsia="黑体" w:cs="黑体"/>
                <w:color w:val="000000"/>
                <w:kern w:val="0"/>
                <w:szCs w:val="21"/>
                <w:lang w:bidi="ar"/>
              </w:rPr>
              <w:t>数量</w:t>
            </w:r>
          </w:p>
        </w:tc>
        <w:tc>
          <w:tcPr>
            <w:tcW w:w="1355" w:type="dxa"/>
            <w:tcBorders>
              <w:top w:val="single" w:color="000000" w:sz="4" w:space="0"/>
              <w:left w:val="single" w:color="000000" w:sz="4" w:space="0"/>
              <w:bottom w:val="single" w:color="auto" w:sz="4" w:space="0"/>
              <w:right w:val="single" w:color="000000" w:sz="4" w:space="0"/>
            </w:tcBorders>
            <w:noWrap w:val="0"/>
            <w:vAlign w:val="center"/>
          </w:tcPr>
          <w:p w14:paraId="363680AB">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学历</w:t>
            </w:r>
          </w:p>
        </w:tc>
        <w:tc>
          <w:tcPr>
            <w:tcW w:w="4154" w:type="dxa"/>
            <w:tcBorders>
              <w:top w:val="single" w:color="000000" w:sz="4" w:space="0"/>
              <w:left w:val="single" w:color="000000" w:sz="4" w:space="0"/>
              <w:bottom w:val="single" w:color="auto" w:sz="4" w:space="0"/>
              <w:right w:val="single" w:color="000000" w:sz="4" w:space="0"/>
            </w:tcBorders>
            <w:noWrap w:val="0"/>
            <w:vAlign w:val="center"/>
          </w:tcPr>
          <w:p w14:paraId="7841B8B2">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专业</w:t>
            </w:r>
          </w:p>
        </w:tc>
        <w:tc>
          <w:tcPr>
            <w:tcW w:w="3414" w:type="dxa"/>
            <w:tcBorders>
              <w:top w:val="single" w:color="000000" w:sz="4" w:space="0"/>
              <w:left w:val="single" w:color="000000" w:sz="4" w:space="0"/>
              <w:bottom w:val="single" w:color="auto" w:sz="4" w:space="0"/>
              <w:right w:val="single" w:color="000000" w:sz="4" w:space="0"/>
            </w:tcBorders>
            <w:noWrap w:val="0"/>
            <w:vAlign w:val="center"/>
          </w:tcPr>
          <w:p w14:paraId="18FC8D2B">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其他条件</w:t>
            </w:r>
          </w:p>
        </w:tc>
      </w:tr>
      <w:tr w14:paraId="6246707E">
        <w:tblPrEx>
          <w:tblCellMar>
            <w:top w:w="0" w:type="dxa"/>
            <w:left w:w="108" w:type="dxa"/>
            <w:bottom w:w="0" w:type="dxa"/>
            <w:right w:w="108" w:type="dxa"/>
          </w:tblCellMar>
        </w:tblPrEx>
        <w:trPr>
          <w:trHeight w:val="1501" w:hRule="atLeast"/>
          <w:jc w:val="center"/>
        </w:trPr>
        <w:tc>
          <w:tcPr>
            <w:tcW w:w="77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B921D98">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2655" w:type="dxa"/>
            <w:tcBorders>
              <w:top w:val="single" w:color="auto" w:sz="4" w:space="0"/>
              <w:left w:val="single" w:color="auto" w:sz="4" w:space="0"/>
              <w:bottom w:val="single" w:color="auto" w:sz="4" w:space="0"/>
              <w:right w:val="single" w:color="000000" w:sz="4" w:space="0"/>
            </w:tcBorders>
            <w:noWrap w:val="0"/>
            <w:vAlign w:val="center"/>
          </w:tcPr>
          <w:p w14:paraId="66DFFD15">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南京市城建中等专业学校</w:t>
            </w:r>
          </w:p>
          <w:p w14:paraId="7673AE4E">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（南京市城建职业培训中心、南京市建筑职工大学）</w:t>
            </w:r>
          </w:p>
        </w:tc>
        <w:tc>
          <w:tcPr>
            <w:tcW w:w="1126" w:type="dxa"/>
            <w:tcBorders>
              <w:top w:val="single" w:color="auto" w:sz="4" w:space="0"/>
              <w:left w:val="single" w:color="000000" w:sz="4" w:space="0"/>
              <w:bottom w:val="single" w:color="auto" w:sz="4" w:space="0"/>
              <w:right w:val="single" w:color="000000" w:sz="4" w:space="0"/>
            </w:tcBorders>
            <w:noWrap w:val="0"/>
            <w:vAlign w:val="center"/>
          </w:tcPr>
          <w:p w14:paraId="0A296B86">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教师</w:t>
            </w:r>
          </w:p>
        </w:tc>
        <w:tc>
          <w:tcPr>
            <w:tcW w:w="882" w:type="dxa"/>
            <w:tcBorders>
              <w:top w:val="single" w:color="auto" w:sz="4" w:space="0"/>
              <w:left w:val="single" w:color="000000" w:sz="4" w:space="0"/>
              <w:bottom w:val="single" w:color="auto" w:sz="4" w:space="0"/>
              <w:right w:val="single" w:color="000000" w:sz="4" w:space="0"/>
            </w:tcBorders>
            <w:noWrap w:val="0"/>
            <w:vAlign w:val="center"/>
          </w:tcPr>
          <w:p w14:paraId="66E75C39">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val="en-US" w:eastAsia="zh-CN" w:bidi="ar"/>
              </w:rPr>
              <w:t>2</w:t>
            </w:r>
          </w:p>
        </w:tc>
        <w:tc>
          <w:tcPr>
            <w:tcW w:w="1355" w:type="dxa"/>
            <w:tcBorders>
              <w:top w:val="single" w:color="auto" w:sz="4" w:space="0"/>
              <w:left w:val="single" w:color="000000" w:sz="4" w:space="0"/>
              <w:bottom w:val="single" w:color="auto" w:sz="4" w:space="0"/>
              <w:right w:val="single" w:color="000000" w:sz="4" w:space="0"/>
            </w:tcBorders>
            <w:noWrap w:val="0"/>
            <w:vAlign w:val="center"/>
          </w:tcPr>
          <w:p w14:paraId="3158C51F">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eastAsia="zh-CN" w:bidi="ar"/>
              </w:rPr>
              <w:t>本科</w:t>
            </w:r>
            <w:r>
              <w:rPr>
                <w:rFonts w:hint="eastAsia" w:ascii="宋体" w:hAnsi="宋体" w:cs="宋体"/>
                <w:color w:val="000000"/>
                <w:kern w:val="0"/>
                <w:sz w:val="21"/>
                <w:szCs w:val="21"/>
                <w:lang w:bidi="ar"/>
              </w:rPr>
              <w:t>及以上</w:t>
            </w:r>
          </w:p>
        </w:tc>
        <w:tc>
          <w:tcPr>
            <w:tcW w:w="4154" w:type="dxa"/>
            <w:tcBorders>
              <w:top w:val="single" w:color="auto" w:sz="4" w:space="0"/>
              <w:left w:val="single" w:color="000000" w:sz="4" w:space="0"/>
              <w:bottom w:val="single" w:color="auto" w:sz="4" w:space="0"/>
              <w:right w:val="single" w:color="000000" w:sz="4" w:space="0"/>
            </w:tcBorders>
            <w:noWrap w:val="0"/>
            <w:vAlign w:val="center"/>
          </w:tcPr>
          <w:p w14:paraId="1CAC359E">
            <w:pPr>
              <w:widowControl/>
              <w:numPr>
                <w:ilvl w:val="0"/>
                <w:numId w:val="0"/>
              </w:numPr>
              <w:jc w:val="left"/>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安全工程、应急技术与管理、安全防范工程、数学、数学与应用数学、数学教育、基础数学、应用数学、历史学、世界史、中国史、学科教学（历史）中国古代史、中国近代史、马克思主义基本原理、英语、外国语言文学、职业技术教育、心理学、应用心理学、心理健康教育、音乐教育、音乐学（师范）、舞蹈表演、舞蹈教育、舞蹈编导</w:t>
            </w:r>
          </w:p>
        </w:tc>
        <w:tc>
          <w:tcPr>
            <w:tcW w:w="3414" w:type="dxa"/>
            <w:tcBorders>
              <w:top w:val="single" w:color="auto" w:sz="4" w:space="0"/>
              <w:left w:val="single" w:color="000000" w:sz="4" w:space="0"/>
              <w:bottom w:val="single" w:color="auto" w:sz="4" w:space="0"/>
              <w:right w:val="single" w:color="auto" w:sz="4" w:space="0"/>
            </w:tcBorders>
            <w:noWrap w:val="0"/>
            <w:vAlign w:val="center"/>
          </w:tcPr>
          <w:p w14:paraId="18584A9A">
            <w:pPr>
              <w:widowControl/>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1.具有高中或中职以上相应专业教师资格证书者优先；</w:t>
            </w:r>
          </w:p>
          <w:p w14:paraId="554CD0A2">
            <w:pPr>
              <w:widowControl/>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2.有教学相关荣誉、丰富教学工作经验者优先，有班主任经历者优先。</w:t>
            </w:r>
          </w:p>
          <w:p w14:paraId="395F663D">
            <w:pPr>
              <w:widowControl/>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3.具有与招聘岗位相同、相近或相关的高级工及以上职业资格证书或助理工程师及以上职称者优先；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4.获得省级职业院校技能大赛一等奖及以上、获得国家职业技能大赛(行业技能大赛)一类赛省级二等奖及以上、获得国家职业技能大赛（行业技能大赛）二类赛省级一等奖及以上优先。</w:t>
            </w:r>
          </w:p>
        </w:tc>
      </w:tr>
    </w:tbl>
    <w:p w14:paraId="72610899">
      <w:pPr>
        <w:rPr>
          <w:rFonts w:hint="eastAsia" w:ascii="宋体" w:hAnsi="宋体"/>
          <w:sz w:val="24"/>
          <w:szCs w:val="24"/>
        </w:rPr>
        <w:sectPr>
          <w:pgSz w:w="16838" w:h="11906" w:orient="landscape"/>
          <w:pgMar w:top="1800" w:right="850" w:bottom="1800" w:left="567" w:header="851" w:footer="992" w:gutter="0"/>
          <w:cols w:space="720" w:num="1"/>
          <w:docGrid w:type="lines" w:linePitch="312" w:charSpace="0"/>
        </w:sectPr>
      </w:pPr>
    </w:p>
    <w:p w14:paraId="2A50BAA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4NTM1N2FhYmQ2MDRlYTI4NDk1YzdmNzM5ZmU2ZjUifQ=="/>
  </w:docVars>
  <w:rsids>
    <w:rsidRoot w:val="77CE72D1"/>
    <w:rsid w:val="68B74A5D"/>
    <w:rsid w:val="77CE7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2024-11-08T07:39:00Z</dcterms:created>
  <dc:creator>戴星健</dc:creator>
  <cp:lastModifiedBy>戴星健</cp:lastModifiedBy>
  <dcterms:modified xsi:type="dcterms:W3CDTF">2024-11-08T07:40:27Z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4F4FF6B88E5A44AAA71F2878A544D286_11</vt:lpwstr>
  </property>
</Properties>
</file>