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246A">
      <w:pPr>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rPr>
        <w:t>：</w:t>
      </w:r>
    </w:p>
    <w:p w14:paraId="6A1DA75A">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南京浦口康和物业管理有限公司202</w:t>
      </w:r>
      <w:r>
        <w:rPr>
          <w:rFonts w:hint="eastAsia" w:ascii="方正小标宋_GBK" w:hAnsi="方正小标宋_GBK" w:eastAsia="方正小标宋_GBK" w:cs="方正小标宋_GBK"/>
          <w:bCs/>
          <w:sz w:val="32"/>
          <w:szCs w:val="32"/>
          <w:lang w:val="en-US" w:eastAsia="zh-CN"/>
        </w:rPr>
        <w:t>4</w:t>
      </w:r>
      <w:r>
        <w:rPr>
          <w:rFonts w:hint="eastAsia" w:ascii="方正小标宋_GBK" w:hAnsi="方正小标宋_GBK" w:eastAsia="方正小标宋_GBK" w:cs="方正小标宋_GBK"/>
          <w:bCs/>
          <w:sz w:val="32"/>
          <w:szCs w:val="32"/>
        </w:rPr>
        <w:t>年公开招聘岗位信息表</w:t>
      </w:r>
    </w:p>
    <w:tbl>
      <w:tblPr>
        <w:tblStyle w:val="6"/>
        <w:tblW w:w="6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63"/>
        <w:gridCol w:w="4942"/>
        <w:gridCol w:w="778"/>
        <w:gridCol w:w="8715"/>
        <w:gridCol w:w="645"/>
      </w:tblGrid>
      <w:tr w14:paraId="4151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noWrap w:val="0"/>
            <w:vAlign w:val="center"/>
          </w:tcPr>
          <w:p w14:paraId="61B0BE94">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计划招聘岗位</w:t>
            </w:r>
          </w:p>
        </w:tc>
        <w:tc>
          <w:tcPr>
            <w:tcW w:w="707" w:type="dxa"/>
            <w:noWrap w:val="0"/>
            <w:vAlign w:val="center"/>
          </w:tcPr>
          <w:p w14:paraId="03FFE7B5">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计划人数</w:t>
            </w:r>
          </w:p>
        </w:tc>
        <w:tc>
          <w:tcPr>
            <w:tcW w:w="4582" w:type="dxa"/>
            <w:noWrap w:val="0"/>
            <w:vAlign w:val="center"/>
          </w:tcPr>
          <w:p w14:paraId="5D599B09">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任职资格</w:t>
            </w:r>
          </w:p>
        </w:tc>
        <w:tc>
          <w:tcPr>
            <w:tcW w:w="721" w:type="dxa"/>
            <w:noWrap w:val="0"/>
            <w:vAlign w:val="center"/>
          </w:tcPr>
          <w:p w14:paraId="0E0181D9">
            <w:pPr>
              <w:spacing w:line="240" w:lineRule="exact"/>
              <w:jc w:val="center"/>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学历</w:t>
            </w:r>
          </w:p>
        </w:tc>
        <w:tc>
          <w:tcPr>
            <w:tcW w:w="8078" w:type="dxa"/>
            <w:noWrap w:val="0"/>
            <w:vAlign w:val="center"/>
          </w:tcPr>
          <w:p w14:paraId="16904E6F">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岗位要求</w:t>
            </w:r>
          </w:p>
        </w:tc>
        <w:tc>
          <w:tcPr>
            <w:tcW w:w="598" w:type="dxa"/>
            <w:noWrap w:val="0"/>
            <w:vAlign w:val="center"/>
          </w:tcPr>
          <w:p w14:paraId="0B255201">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薪资</w:t>
            </w:r>
          </w:p>
        </w:tc>
      </w:tr>
      <w:tr w14:paraId="5F1E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25" w:type="dxa"/>
            <w:noWrap w:val="0"/>
            <w:vAlign w:val="center"/>
          </w:tcPr>
          <w:p w14:paraId="644E6242">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项目经理</w:t>
            </w:r>
          </w:p>
        </w:tc>
        <w:tc>
          <w:tcPr>
            <w:tcW w:w="707" w:type="dxa"/>
            <w:noWrap w:val="0"/>
            <w:vAlign w:val="center"/>
          </w:tcPr>
          <w:p w14:paraId="15376CEC">
            <w:pPr>
              <w:kinsoku w:val="0"/>
              <w:autoSpaceDE w:val="0"/>
              <w:autoSpaceDN w:val="0"/>
              <w:adjustRightInd w:val="0"/>
              <w:snapToGrid w:val="0"/>
              <w:spacing w:line="240" w:lineRule="exact"/>
              <w:jc w:val="center"/>
              <w:textAlignment w:val="baseline"/>
              <w:rPr>
                <w:rFonts w:hint="eastAsia" w:ascii="Times New Roman" w:hAnsi="Times New Roman" w:eastAsia="方正小标宋_GBK" w:cs="Times New Roman"/>
                <w:bCs/>
                <w:sz w:val="18"/>
                <w:szCs w:val="18"/>
                <w:lang w:eastAsia="zh-CN"/>
              </w:rPr>
            </w:pPr>
            <w:r>
              <w:rPr>
                <w:rFonts w:hint="eastAsia" w:eastAsia="方正小标宋_GBK" w:cs="Times New Roman"/>
                <w:bCs/>
                <w:sz w:val="18"/>
                <w:szCs w:val="18"/>
                <w:lang w:val="en-US" w:eastAsia="zh-CN"/>
              </w:rPr>
              <w:t>4</w:t>
            </w:r>
          </w:p>
        </w:tc>
        <w:tc>
          <w:tcPr>
            <w:tcW w:w="4582" w:type="dxa"/>
            <w:noWrap w:val="0"/>
            <w:vAlign w:val="center"/>
          </w:tcPr>
          <w:p w14:paraId="12578B44">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1、年龄45周岁以下 （</w:t>
            </w:r>
            <w:r>
              <w:rPr>
                <w:rFonts w:hint="eastAsia" w:ascii="Times New Roman" w:hAnsi="Times New Roman" w:eastAsia="宋体" w:cs="Times New Roman"/>
                <w:color w:val="000000"/>
                <w:kern w:val="0"/>
                <w:sz w:val="18"/>
                <w:szCs w:val="18"/>
                <w:highlight w:val="none"/>
                <w:lang w:bidi="ar"/>
              </w:rPr>
              <w:t>1979年4月1日</w:t>
            </w:r>
            <w:r>
              <w:rPr>
                <w:rFonts w:ascii="Times New Roman" w:hAnsi="Times New Roman" w:eastAsia="宋体" w:cs="Times New Roman"/>
                <w:color w:val="000000"/>
                <w:kern w:val="0"/>
                <w:sz w:val="18"/>
                <w:szCs w:val="18"/>
                <w:highlight w:val="none"/>
                <w:lang w:bidi="ar"/>
              </w:rPr>
              <w:t>以后出生）；</w:t>
            </w:r>
          </w:p>
          <w:p w14:paraId="6A5E17F6">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2、具有大型物业企业管理、物业项目品质管控、项目工程维护、酒店管理等相关岗位工作经验，持有南京市物业项目经理证书；</w:t>
            </w:r>
          </w:p>
          <w:p w14:paraId="5C9FCA9A">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酒店管理等相关专业优先；                                                                                                                   </w:t>
            </w:r>
          </w:p>
          <w:p w14:paraId="7F59E714">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4、具备独立完成物业管理项目整体运作的能力，有前期介入承接查验经验优先考虑；</w:t>
            </w:r>
          </w:p>
          <w:p w14:paraId="54DE04D8">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5、熟悉物业管理工作流程和环节、熟悉国家相关物业法律法规政策；工作责任心强，具备良好的职业素质和沟通协调能力，有较强的团队合作精神。</w:t>
            </w:r>
          </w:p>
        </w:tc>
        <w:tc>
          <w:tcPr>
            <w:tcW w:w="721" w:type="dxa"/>
            <w:noWrap w:val="0"/>
            <w:vAlign w:val="center"/>
          </w:tcPr>
          <w:p w14:paraId="7F9713F1">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本科及以上学历</w:t>
            </w:r>
          </w:p>
        </w:tc>
        <w:tc>
          <w:tcPr>
            <w:tcW w:w="8078" w:type="dxa"/>
            <w:noWrap w:val="0"/>
            <w:vAlign w:val="center"/>
          </w:tcPr>
          <w:p w14:paraId="72CBF686">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1、根据行业状况及公司经营目标组织制定本项目工作计划及目标，编制项目预算，并组织实施和监督。指导、管理、协调项目各部门工作，监督各项规章制度、工作流程、工作任务的落实；</w:t>
            </w:r>
          </w:p>
          <w:p w14:paraId="45F82DCC">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2、根据公司标准化操作流程，组织监督日常服务、安全管理、绿化保洁管理、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投诉管理、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满意度调查等客户服务工作、定期和不定期检查项目各岗位、设备、环境工作；</w:t>
            </w:r>
          </w:p>
          <w:p w14:paraId="505DF9BB">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3、定期召集和主持项目例会或专项会议，定期与公司职能部门对物业服务标准质量进行沟通，根据品质运营规划，组织指导项目员工制定阶段工作计划，持续提升展示性物业服务品质；</w:t>
            </w:r>
          </w:p>
          <w:p w14:paraId="7D67D6E2">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4、负责制定部门工作计划，完善岗位职责、作业指导流程，组织进行部门员工的培养、评价、选拔等人才队伍建设工作；</w:t>
            </w:r>
          </w:p>
          <w:p w14:paraId="0DB16ACA">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5、负责与公司财务部进行沟通，各项活动经费合理、可控，月回款跟踪；</w:t>
            </w:r>
          </w:p>
          <w:p w14:paraId="193FF578">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cs="Times New Roman"/>
                <w:sz w:val="18"/>
                <w:szCs w:val="18"/>
              </w:rPr>
            </w:pPr>
            <w:r>
              <w:rPr>
                <w:rFonts w:ascii="Times New Roman" w:hAnsi="Times New Roman" w:eastAsia="宋体" w:cs="Times New Roman"/>
                <w:color w:val="000000"/>
                <w:kern w:val="0"/>
                <w:sz w:val="18"/>
                <w:szCs w:val="18"/>
                <w:lang w:bidi="ar"/>
              </w:rPr>
              <w:t>6、负责组织、实施前期物业管理的介入，从使用角度提出设计、施工等的良好性建议。</w:t>
            </w:r>
          </w:p>
        </w:tc>
        <w:tc>
          <w:tcPr>
            <w:tcW w:w="598" w:type="dxa"/>
            <w:noWrap w:val="0"/>
            <w:vAlign w:val="center"/>
          </w:tcPr>
          <w:p w14:paraId="1A6F9C18">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cs="Times New Roman"/>
                <w:sz w:val="18"/>
                <w:szCs w:val="18"/>
              </w:rPr>
              <w:t>10万-20万</w:t>
            </w:r>
            <w:r>
              <w:rPr>
                <w:rFonts w:hint="eastAsia" w:ascii="Times New Roman" w:hAnsi="Times New Roman" w:cs="Times New Roman"/>
                <w:sz w:val="18"/>
                <w:szCs w:val="18"/>
                <w:lang w:val="en-US" w:eastAsia="zh-CN"/>
              </w:rPr>
              <w:t>/年</w:t>
            </w:r>
          </w:p>
          <w:p w14:paraId="065C410F">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r w14:paraId="4B4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21120823">
            <w:pPr>
              <w:spacing w:line="240" w:lineRule="exact"/>
              <w:jc w:val="center"/>
              <w:textAlignment w:val="center"/>
              <w:rPr>
                <w:rFonts w:ascii="Times New Roman" w:hAnsi="Times New Roman" w:eastAsia="方正小标宋_GBK" w:cs="Times New Roman"/>
                <w:bCs/>
                <w:sz w:val="18"/>
                <w:szCs w:val="18"/>
              </w:rPr>
            </w:pPr>
            <w:r>
              <w:rPr>
                <w:rFonts w:hint="eastAsia" w:ascii="Times New Roman" w:hAnsi="Times New Roman" w:eastAsia="宋体" w:cs="Times New Roman"/>
                <w:b/>
                <w:bCs/>
                <w:color w:val="000000"/>
                <w:kern w:val="0"/>
                <w:sz w:val="18"/>
                <w:szCs w:val="18"/>
                <w:lang w:bidi="ar"/>
              </w:rPr>
              <w:t>管家</w:t>
            </w:r>
            <w:r>
              <w:rPr>
                <w:rFonts w:ascii="Times New Roman" w:hAnsi="Times New Roman" w:eastAsia="宋体" w:cs="Times New Roman"/>
                <w:b/>
                <w:bCs/>
                <w:color w:val="000000"/>
                <w:kern w:val="0"/>
                <w:sz w:val="18"/>
                <w:szCs w:val="18"/>
                <w:lang w:bidi="ar"/>
              </w:rPr>
              <w:t>（客服）</w:t>
            </w:r>
          </w:p>
        </w:tc>
        <w:tc>
          <w:tcPr>
            <w:tcW w:w="707" w:type="dxa"/>
            <w:noWrap w:val="0"/>
            <w:vAlign w:val="center"/>
          </w:tcPr>
          <w:p w14:paraId="32B913FE">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8</w:t>
            </w:r>
          </w:p>
        </w:tc>
        <w:tc>
          <w:tcPr>
            <w:tcW w:w="4582" w:type="dxa"/>
            <w:noWrap w:val="0"/>
            <w:vAlign w:val="center"/>
          </w:tcPr>
          <w:p w14:paraId="61762561">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1、年龄40周岁以下 （</w:t>
            </w:r>
            <w:r>
              <w:rPr>
                <w:rFonts w:hint="eastAsia" w:ascii="Times New Roman" w:hAnsi="Times New Roman" w:eastAsia="宋体" w:cs="Times New Roman"/>
                <w:color w:val="000000"/>
                <w:kern w:val="0"/>
                <w:sz w:val="18"/>
                <w:szCs w:val="18"/>
                <w:highlight w:val="none"/>
                <w:lang w:bidi="ar"/>
              </w:rPr>
              <w:t>1984年4月1日</w:t>
            </w:r>
            <w:r>
              <w:rPr>
                <w:rFonts w:ascii="Times New Roman" w:hAnsi="Times New Roman" w:eastAsia="宋体" w:cs="Times New Roman"/>
                <w:color w:val="000000"/>
                <w:kern w:val="0"/>
                <w:sz w:val="18"/>
                <w:szCs w:val="18"/>
                <w:highlight w:val="none"/>
                <w:lang w:bidi="ar"/>
              </w:rPr>
              <w:t>以后出生）；</w:t>
            </w:r>
          </w:p>
          <w:p w14:paraId="2195264C">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2、具有物业综合管理、物业品质管控、客服（会务）、市场营销、商管服务、会计</w:t>
            </w:r>
            <w:r>
              <w:rPr>
                <w:rFonts w:hint="eastAsia" w:ascii="Times New Roman" w:hAnsi="Times New Roman" w:eastAsia="宋体" w:cs="Times New Roman"/>
                <w:color w:val="000000"/>
                <w:kern w:val="0"/>
                <w:sz w:val="18"/>
                <w:szCs w:val="18"/>
                <w:highlight w:val="none"/>
                <w:lang w:eastAsia="zh-CN" w:bidi="ar"/>
              </w:rPr>
              <w:t>、人力资源</w:t>
            </w:r>
            <w:r>
              <w:rPr>
                <w:rFonts w:ascii="Times New Roman" w:hAnsi="Times New Roman" w:eastAsia="宋体" w:cs="Times New Roman"/>
                <w:color w:val="000000"/>
                <w:kern w:val="0"/>
                <w:sz w:val="18"/>
                <w:szCs w:val="18"/>
                <w:highlight w:val="none"/>
                <w:lang w:bidi="ar"/>
              </w:rPr>
              <w:t>等相关岗位工作经验；                                            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酒店管理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会计等相关专业优先；  </w:t>
            </w:r>
          </w:p>
          <w:p w14:paraId="5ADCEEB9">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4、熟悉物业公司或项目的综合行政事务，熟练使用各类办公软件，了解物业各端口基本工作内容；工作责任心强，具备良好的职业素质和沟通协调能力，有较强的团队合作精神。</w:t>
            </w:r>
          </w:p>
        </w:tc>
        <w:tc>
          <w:tcPr>
            <w:tcW w:w="721" w:type="dxa"/>
            <w:noWrap w:val="0"/>
            <w:vAlign w:val="center"/>
          </w:tcPr>
          <w:p w14:paraId="0A86BC08">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大专及以上学历</w:t>
            </w:r>
          </w:p>
        </w:tc>
        <w:tc>
          <w:tcPr>
            <w:tcW w:w="8078" w:type="dxa"/>
            <w:noWrap w:val="0"/>
            <w:vAlign w:val="center"/>
          </w:tcPr>
          <w:p w14:paraId="37A7464E">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1、负责对服务管辖范围内的业主情况熟悉并保持良好沟通和联系，协助上级完善</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资料，确保业主资料真实、准确；</w:t>
            </w:r>
          </w:p>
          <w:p w14:paraId="0DB006EB">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2、负责对服务管辖范围内的业主进行物业管理制度、服务项目等的宣传及跟进，收集业主需求建议； </w:t>
            </w:r>
          </w:p>
          <w:p w14:paraId="5CAE8F33">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3、负责做好业主投诉引导、沟通、处理工作；对业主的投诉及时处理，在不能解决的情况下，及时向上级部门汇报，确保业主满意； </w:t>
            </w:r>
          </w:p>
          <w:p w14:paraId="0059B34E">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4、负责受理业主报修，协助跟进维修进度、落实维修完成的回访工作，确保报修工作的质量和效率；</w:t>
            </w:r>
          </w:p>
          <w:p w14:paraId="3398356E">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5、负责对服务管辖范围内业主的装修、搬迁等进行确认及跟进，保证工作有序开展；</w:t>
            </w:r>
          </w:p>
          <w:p w14:paraId="472E01FB">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6、协调组织、督促跟进物业各类服务活动，确保满足业主的服务需求。</w:t>
            </w:r>
          </w:p>
        </w:tc>
        <w:tc>
          <w:tcPr>
            <w:tcW w:w="598" w:type="dxa"/>
            <w:noWrap w:val="0"/>
            <w:vAlign w:val="center"/>
          </w:tcPr>
          <w:p w14:paraId="687A65E7">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14:paraId="67034D93">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hint="eastAsia" w:ascii="Times New Roman" w:hAnsi="Times New Roman" w:eastAsia="宋体" w:cs="Times New Roman"/>
                <w:sz w:val="18"/>
                <w:szCs w:val="18"/>
                <w:lang w:val="en-US" w:eastAsia="zh-CN"/>
              </w:rPr>
              <w:t>（做六休一）</w:t>
            </w:r>
          </w:p>
        </w:tc>
      </w:tr>
      <w:tr w14:paraId="5176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383EE190">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工程</w:t>
            </w:r>
            <w:r>
              <w:rPr>
                <w:rFonts w:hint="eastAsia" w:ascii="Times New Roman" w:hAnsi="Times New Roman" w:eastAsia="宋体" w:cs="Times New Roman"/>
                <w:b/>
                <w:bCs/>
                <w:color w:val="000000"/>
                <w:kern w:val="0"/>
                <w:sz w:val="18"/>
                <w:szCs w:val="18"/>
                <w:lang w:bidi="ar"/>
              </w:rPr>
              <w:t>维修</w:t>
            </w:r>
            <w:r>
              <w:rPr>
                <w:rFonts w:ascii="Times New Roman" w:hAnsi="Times New Roman" w:eastAsia="宋体" w:cs="Times New Roman"/>
                <w:b/>
                <w:bCs/>
                <w:color w:val="000000"/>
                <w:kern w:val="0"/>
                <w:sz w:val="18"/>
                <w:szCs w:val="18"/>
                <w:lang w:bidi="ar"/>
              </w:rPr>
              <w:t>人员</w:t>
            </w:r>
          </w:p>
        </w:tc>
        <w:tc>
          <w:tcPr>
            <w:tcW w:w="707" w:type="dxa"/>
            <w:noWrap w:val="0"/>
            <w:vAlign w:val="center"/>
          </w:tcPr>
          <w:p w14:paraId="1474579E">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7</w:t>
            </w:r>
          </w:p>
        </w:tc>
        <w:tc>
          <w:tcPr>
            <w:tcW w:w="4582" w:type="dxa"/>
            <w:noWrap w:val="0"/>
            <w:vAlign w:val="center"/>
          </w:tcPr>
          <w:p w14:paraId="4A619F4B">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1、年龄50周岁以下（197</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年</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月</w:t>
            </w:r>
            <w:r>
              <w:rPr>
                <w:rFonts w:hint="eastAsia" w:ascii="Times New Roman" w:hAnsi="Times New Roman" w:eastAsia="宋体" w:cs="Times New Roman"/>
                <w:color w:val="000000"/>
                <w:kern w:val="0"/>
                <w:sz w:val="18"/>
                <w:szCs w:val="18"/>
                <w:highlight w:val="none"/>
                <w:lang w:val="en-US" w:eastAsia="zh-CN" w:bidi="ar"/>
              </w:rPr>
              <w:t>1</w:t>
            </w:r>
            <w:r>
              <w:rPr>
                <w:rFonts w:ascii="Times New Roman" w:hAnsi="Times New Roman" w:eastAsia="宋体" w:cs="Times New Roman"/>
                <w:color w:val="000000"/>
                <w:kern w:val="0"/>
                <w:sz w:val="18"/>
                <w:szCs w:val="18"/>
                <w:highlight w:val="none"/>
                <w:lang w:bidi="ar"/>
              </w:rPr>
              <w:t>日以后出生）；</w:t>
            </w:r>
          </w:p>
          <w:p w14:paraId="0E11823F">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2、工程、机电等相关专业或持有强电、弱电、电工作业证等特种作业操作证，其中具有消防安全管理员、电梯管理员等相关证书优先； </w:t>
            </w:r>
          </w:p>
          <w:p w14:paraId="3F19C629">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3、从事过物业工程维修、消防管理、电梯管理、设备设施的维护、保养、检修等相关岗位工作者优先；                                                                                         </w:t>
            </w:r>
          </w:p>
          <w:p w14:paraId="11FC67DB">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练掌握物业管理相关消防设施、电梯设备、强/弱电、暖通空调、房屋装修、工程维修、水电维修、环境保护等操作流程；熟练使用office办公软件，工作责任心强，具备良好的职业素质和沟通协调能力，有较强的团队合作精神。</w:t>
            </w:r>
          </w:p>
        </w:tc>
        <w:tc>
          <w:tcPr>
            <w:tcW w:w="721" w:type="dxa"/>
            <w:noWrap w:val="0"/>
            <w:vAlign w:val="center"/>
          </w:tcPr>
          <w:p w14:paraId="2DC0C8BD">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中专及以上学历</w:t>
            </w:r>
          </w:p>
        </w:tc>
        <w:tc>
          <w:tcPr>
            <w:tcW w:w="8078" w:type="dxa"/>
            <w:noWrap w:val="0"/>
            <w:vAlign w:val="center"/>
          </w:tcPr>
          <w:p w14:paraId="1D2AA2C6">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1、负责物业服务范围内设施设备的巡视检查和日常维护保养和维修工作，及时发现、排除故障、消除隐患；                         </w:t>
            </w:r>
          </w:p>
          <w:p w14:paraId="604672E0">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2、负责业主报修处理；</w:t>
            </w:r>
          </w:p>
          <w:p w14:paraId="02F685A5">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3、负责做好突发事件的应急处理；</w:t>
            </w:r>
          </w:p>
          <w:p w14:paraId="5C72CA10">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4、严格遵守水电工操作规程，按照规范操作，对高压配电间、电梯机房、消防泵房等经巡视、注意防火、防潮、避免事故发生。</w:t>
            </w:r>
          </w:p>
        </w:tc>
        <w:tc>
          <w:tcPr>
            <w:tcW w:w="598" w:type="dxa"/>
            <w:noWrap w:val="0"/>
            <w:vAlign w:val="center"/>
          </w:tcPr>
          <w:p w14:paraId="3F38D318">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14:paraId="7B484BA3">
            <w:pPr>
              <w:kinsoku w:val="0"/>
              <w:autoSpaceDE w:val="0"/>
              <w:autoSpaceDN w:val="0"/>
              <w:adjustRightInd w:val="0"/>
              <w:snapToGrid w:val="0"/>
              <w:spacing w:line="240" w:lineRule="exact"/>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bl>
    <w:p w14:paraId="7D135F29">
      <w:pPr>
        <w:tabs>
          <w:tab w:val="left" w:pos="3351"/>
        </w:tabs>
        <w:rPr>
          <w:rFonts w:hint="eastAsia" w:eastAsia="宋体"/>
          <w:lang w:eastAsia="zh-CN"/>
        </w:rPr>
      </w:pPr>
      <w:bookmarkStart w:id="0" w:name="_GoBack"/>
      <w:bookmarkEnd w:id="0"/>
    </w:p>
    <w:sectPr>
      <w:headerReference r:id="rId3" w:type="default"/>
      <w:pgSz w:w="16838" w:h="11906" w:orient="landscape"/>
      <w:pgMar w:top="1701" w:right="1701" w:bottom="2154" w:left="170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3FDC7650-F60B-46B2-BC40-A2D5D8986380}"/>
  </w:font>
  <w:font w:name="方正仿宋_GBK">
    <w:panose1 w:val="02000000000000000000"/>
    <w:charset w:val="86"/>
    <w:family w:val="auto"/>
    <w:pitch w:val="default"/>
    <w:sig w:usb0="A00002BF" w:usb1="38CF7CFA" w:usb2="00082016" w:usb3="00000000" w:csb0="00040001" w:csb1="00000000"/>
    <w:embedRegular r:id="rId2" w:fontKey="{E266D07F-CF48-49AC-A12C-BFEDAEF834C3}"/>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6B3A">
    <w:pPr>
      <w:pStyle w:val="3"/>
      <w:pBdr>
        <w:bottom w:val="none" w:color="auto" w:sz="0" w:space="1"/>
      </w:pBdr>
      <w:tabs>
        <w:tab w:val="left" w:pos="2961"/>
      </w:tabs>
      <w:jc w:val="left"/>
      <w:rPr>
        <w:rFonts w:hint="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Q0YTdiZGFjYTk0Mzk3ZjdiMDQ4ZDEyYzUxNDcifQ=="/>
  </w:docVars>
  <w:rsids>
    <w:rsidRoot w:val="291C1BF1"/>
    <w:rsid w:val="005A15C7"/>
    <w:rsid w:val="03894DE5"/>
    <w:rsid w:val="10920480"/>
    <w:rsid w:val="11F910A6"/>
    <w:rsid w:val="16805556"/>
    <w:rsid w:val="187901A3"/>
    <w:rsid w:val="1A535E2C"/>
    <w:rsid w:val="1DAB5E44"/>
    <w:rsid w:val="211816B0"/>
    <w:rsid w:val="23CF7D85"/>
    <w:rsid w:val="28CB0887"/>
    <w:rsid w:val="291C1BF1"/>
    <w:rsid w:val="2E24038A"/>
    <w:rsid w:val="333B777A"/>
    <w:rsid w:val="38EE056D"/>
    <w:rsid w:val="419E5F8D"/>
    <w:rsid w:val="44281D9D"/>
    <w:rsid w:val="5E064353"/>
    <w:rsid w:val="5E3D4DB1"/>
    <w:rsid w:val="60133D30"/>
    <w:rsid w:val="60547CE3"/>
    <w:rsid w:val="6B874AC2"/>
    <w:rsid w:val="77E30124"/>
    <w:rsid w:val="7D7C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4369</Words>
  <Characters>4634</Characters>
  <Lines>0</Lines>
  <Paragraphs>0</Paragraphs>
  <TotalTime>1</TotalTime>
  <ScaleCrop>false</ScaleCrop>
  <LinksUpToDate>false</LinksUpToDate>
  <CharactersWithSpaces>4956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2024-03-21T03:38:00Z</dcterms:created>
  <dc:creator>杨阳</dc:creator>
  <cp:lastModifiedBy>Lin</cp:lastModifiedBy>
  <cp:lastPrinted>2024-05-06T01:48:00Z</cp:lastPrinted>
  <dcterms:modified xsi:type="dcterms:W3CDTF">2024-09-14T02:53:10Z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BC2A5B31B2714690A05F7E398FA98A93_11</vt:lpwstr>
  </property>
</Properties>
</file>